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7A" w:rsidRPr="00DD0067" w:rsidRDefault="00BD6A7A" w:rsidP="00604802">
      <w:pPr>
        <w:spacing w:after="0" w:line="240" w:lineRule="auto"/>
        <w:ind w:left="720"/>
        <w:rPr>
          <w:rFonts w:cstheme="minorHAnsi"/>
          <w:b/>
        </w:rPr>
      </w:pPr>
      <w:r w:rsidRPr="00DD0067">
        <w:rPr>
          <w:rFonts w:cstheme="minorHAnsi"/>
          <w:b/>
        </w:rPr>
        <w:t>Informacja Głównego Inspektora Sanitarnego</w:t>
      </w:r>
    </w:p>
    <w:p w:rsidR="00884780" w:rsidRPr="00DD0067" w:rsidRDefault="00884780" w:rsidP="00604802">
      <w:pPr>
        <w:spacing w:after="0" w:line="240" w:lineRule="auto"/>
        <w:ind w:left="720"/>
        <w:rPr>
          <w:rFonts w:cstheme="minorHAnsi"/>
          <w:b/>
        </w:rPr>
      </w:pPr>
      <w:r w:rsidRPr="00DD0067">
        <w:rPr>
          <w:rFonts w:cstheme="minorHAnsi"/>
          <w:b/>
        </w:rPr>
        <w:t xml:space="preserve">dla dyrektorów przedszkoli, szkół i placówek oświatowych </w:t>
      </w:r>
    </w:p>
    <w:p w:rsidR="00884780" w:rsidRPr="00DD0067" w:rsidRDefault="00884780" w:rsidP="00604802">
      <w:pPr>
        <w:spacing w:after="0" w:line="240" w:lineRule="auto"/>
        <w:ind w:left="720"/>
        <w:rPr>
          <w:rFonts w:cstheme="minorHAnsi"/>
          <w:b/>
          <w:i/>
        </w:rPr>
      </w:pPr>
      <w:r w:rsidRPr="00DD0067">
        <w:rPr>
          <w:rFonts w:cstheme="minorHAnsi"/>
          <w:b/>
        </w:rPr>
        <w:t>w związku z potencjalnym ryzykiem zakażenia koronawirusem</w:t>
      </w:r>
    </w:p>
    <w:p w:rsidR="000E4AF4" w:rsidRDefault="000E4AF4" w:rsidP="00604802">
      <w:pPr>
        <w:spacing w:after="0" w:line="240" w:lineRule="auto"/>
        <w:ind w:left="720"/>
        <w:rPr>
          <w:rFonts w:cstheme="minorHAnsi"/>
          <w:b/>
          <w:i/>
        </w:rPr>
      </w:pPr>
    </w:p>
    <w:p w:rsidR="00BD6A7A" w:rsidRDefault="00BD6A7A" w:rsidP="00604802">
      <w:pPr>
        <w:spacing w:after="0" w:line="240" w:lineRule="auto"/>
        <w:ind w:left="720"/>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604802">
      <w:pPr>
        <w:spacing w:after="0" w:line="240" w:lineRule="auto"/>
        <w:ind w:left="720"/>
        <w:rPr>
          <w:rFonts w:cstheme="minorHAnsi"/>
          <w:b/>
          <w:i/>
        </w:rPr>
      </w:pPr>
    </w:p>
    <w:p w:rsidR="0095164F" w:rsidRPr="00225DFC" w:rsidRDefault="0095164F" w:rsidP="00604802">
      <w:pPr>
        <w:spacing w:after="0" w:line="288" w:lineRule="auto"/>
        <w:ind w:firstLine="426"/>
        <w:rPr>
          <w:rFonts w:cstheme="minorHAnsi"/>
          <w:color w:val="000000" w:themeColor="text1"/>
        </w:rPr>
      </w:pPr>
    </w:p>
    <w:p w:rsidR="00BD6A7A" w:rsidRDefault="00BD6A7A" w:rsidP="00604802">
      <w:pPr>
        <w:spacing w:after="0" w:line="288" w:lineRule="auto"/>
        <w:rPr>
          <w:rFonts w:cstheme="minorHAnsi"/>
        </w:rPr>
      </w:pPr>
      <w:r w:rsidRPr="00DD0067">
        <w:rPr>
          <w:rFonts w:cstheme="minorHAnsi"/>
        </w:rPr>
        <w:t>Aktualnie nie ma wytycznych Światowej Organizacji Zdr</w:t>
      </w:r>
      <w:bookmarkStart w:id="0" w:name="_GoBack"/>
      <w:bookmarkEnd w:id="0"/>
      <w:r w:rsidRPr="00DD0067">
        <w:rPr>
          <w:rFonts w:cstheme="minorHAnsi"/>
        </w:rPr>
        <w:t xml:space="preserve">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604802">
        <w:rPr>
          <w:rFonts w:cstheme="minorHAnsi"/>
        </w:rPr>
        <w:t xml:space="preserve"> </w:t>
      </w:r>
      <w:r w:rsidR="00D4173F" w:rsidRPr="00DD0067">
        <w:rPr>
          <w:rFonts w:cstheme="minorHAnsi"/>
        </w:rPr>
        <w:t>zachorowanie.</w:t>
      </w:r>
    </w:p>
    <w:p w:rsidR="00DD0067" w:rsidRDefault="00DD0067" w:rsidP="00604802">
      <w:pPr>
        <w:spacing w:after="0" w:line="288" w:lineRule="auto"/>
        <w:rPr>
          <w:rFonts w:eastAsia="Times New Roman" w:cstheme="minorHAnsi"/>
          <w:b/>
          <w:bCs/>
          <w:lang w:eastAsia="pl-PL"/>
        </w:rPr>
      </w:pPr>
    </w:p>
    <w:p w:rsidR="00DD0067" w:rsidRPr="00DD0067" w:rsidRDefault="00B564A4" w:rsidP="00604802">
      <w:pPr>
        <w:spacing w:after="0" w:line="288" w:lineRule="auto"/>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p>
    <w:p w:rsidR="00DD0067" w:rsidRPr="00DD0067" w:rsidRDefault="00DD0067" w:rsidP="00604802">
      <w:pPr>
        <w:spacing w:after="0" w:line="288" w:lineRule="auto"/>
        <w:rPr>
          <w:rFonts w:eastAsia="Times New Roman" w:cstheme="minorHAnsi"/>
          <w:lang w:eastAsia="pl-PL"/>
        </w:rPr>
      </w:pPr>
    </w:p>
    <w:p w:rsidR="00DD0067" w:rsidRPr="00DD0067" w:rsidRDefault="00DD0067" w:rsidP="00604802">
      <w:pPr>
        <w:spacing w:after="0" w:line="288" w:lineRule="auto"/>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604802">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604802">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604802">
      <w:pPr>
        <w:spacing w:after="0" w:line="288" w:lineRule="auto"/>
        <w:rPr>
          <w:rFonts w:cstheme="minorHAnsi"/>
        </w:rPr>
      </w:pPr>
      <w:r w:rsidRPr="00DD0067">
        <w:rPr>
          <w:rFonts w:cstheme="minorHAnsi"/>
        </w:rPr>
        <w:t xml:space="preserve">- gorączka </w:t>
      </w:r>
    </w:p>
    <w:p w:rsidR="00DD0067" w:rsidRPr="00DD0067" w:rsidRDefault="00DD0067" w:rsidP="00604802">
      <w:pPr>
        <w:spacing w:after="0" w:line="288" w:lineRule="auto"/>
        <w:rPr>
          <w:rFonts w:cstheme="minorHAnsi"/>
        </w:rPr>
      </w:pPr>
      <w:r w:rsidRPr="00DD0067">
        <w:rPr>
          <w:rFonts w:cstheme="minorHAnsi"/>
        </w:rPr>
        <w:t>- kaszel</w:t>
      </w:r>
    </w:p>
    <w:p w:rsidR="00DD0067" w:rsidRPr="00DD0067" w:rsidRDefault="00DD0067" w:rsidP="00604802">
      <w:pPr>
        <w:spacing w:after="0" w:line="288" w:lineRule="auto"/>
        <w:rPr>
          <w:rFonts w:cstheme="minorHAnsi"/>
        </w:rPr>
      </w:pPr>
      <w:r w:rsidRPr="00DD0067">
        <w:rPr>
          <w:rFonts w:cstheme="minorHAnsi"/>
        </w:rPr>
        <w:t>- duszność</w:t>
      </w:r>
    </w:p>
    <w:p w:rsidR="00DD0067" w:rsidRPr="00DD0067" w:rsidRDefault="00DD0067" w:rsidP="00604802">
      <w:pPr>
        <w:pStyle w:val="Akapitzlist"/>
        <w:numPr>
          <w:ilvl w:val="0"/>
          <w:numId w:val="14"/>
        </w:numPr>
        <w:spacing w:after="0" w:line="288" w:lineRule="auto"/>
        <w:rPr>
          <w:rFonts w:cstheme="minorHAnsi"/>
          <w:b/>
        </w:rPr>
      </w:pPr>
      <w:r>
        <w:rPr>
          <w:rFonts w:cstheme="minorHAnsi"/>
          <w:b/>
        </w:rPr>
        <w:t>k</w:t>
      </w:r>
      <w:r w:rsidRPr="00DD0067">
        <w:rPr>
          <w:rFonts w:cstheme="minorHAnsi"/>
          <w:b/>
        </w:rPr>
        <w:t>ryteria epidemiologiczne</w:t>
      </w:r>
    </w:p>
    <w:p w:rsidR="00DD0067" w:rsidRPr="00DD0067" w:rsidRDefault="00DD0067" w:rsidP="00604802">
      <w:pPr>
        <w:spacing w:after="0" w:line="288" w:lineRule="auto"/>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604802">
      <w:pPr>
        <w:spacing w:after="0" w:line="288" w:lineRule="auto"/>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2"/>
      </w:r>
      <w:r w:rsidR="003A756C">
        <w:rPr>
          <w:rFonts w:cstheme="minorHAnsi"/>
        </w:rPr>
        <w:t>;</w:t>
      </w:r>
    </w:p>
    <w:p w:rsidR="00DD0067" w:rsidRPr="00DD0067" w:rsidRDefault="00DD0067" w:rsidP="00604802">
      <w:pPr>
        <w:spacing w:after="0" w:line="288" w:lineRule="auto"/>
        <w:rPr>
          <w:rFonts w:cstheme="minorHAnsi"/>
        </w:rPr>
      </w:pPr>
      <w:r w:rsidRPr="00DD0067">
        <w:rPr>
          <w:rFonts w:cstheme="minorHAnsi"/>
        </w:rPr>
        <w:t>- miała bliski kontakt</w:t>
      </w:r>
      <w:r w:rsidRPr="00DD0067">
        <w:rPr>
          <w:rStyle w:val="Odwoanieprzypisudolnego"/>
          <w:rFonts w:cstheme="minorHAnsi"/>
        </w:rPr>
        <w:footnoteReference w:id="3"/>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4"/>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5"/>
      </w:r>
      <w:r w:rsidRPr="00DD0067">
        <w:rPr>
          <w:rFonts w:cstheme="minorHAnsi"/>
        </w:rPr>
        <w:t>)</w:t>
      </w:r>
      <w:r w:rsidR="003A756C">
        <w:rPr>
          <w:rFonts w:cstheme="minorHAnsi"/>
        </w:rPr>
        <w:t>;</w:t>
      </w:r>
    </w:p>
    <w:p w:rsidR="00DD0067" w:rsidRPr="00DD0067" w:rsidRDefault="00DD0067" w:rsidP="00604802">
      <w:pPr>
        <w:spacing w:after="0" w:line="288" w:lineRule="auto"/>
        <w:rPr>
          <w:rFonts w:cstheme="minorHAnsi"/>
        </w:rPr>
      </w:pPr>
      <w:r w:rsidRPr="00DD0067">
        <w:rPr>
          <w:rFonts w:cstheme="minorHAnsi"/>
        </w:rPr>
        <w:t>- pracowała lub przebywała jako odwiedzający</w:t>
      </w:r>
      <w:r w:rsidRPr="00DD0067">
        <w:rPr>
          <w:rStyle w:val="Odwoanieprzypisudolnego"/>
          <w:rFonts w:cstheme="minorHAnsi"/>
        </w:rPr>
        <w:footnoteReference w:id="6"/>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p>
    <w:p w:rsidR="00FC17A5" w:rsidRDefault="00FC17A5" w:rsidP="00604802">
      <w:pPr>
        <w:spacing w:after="0" w:line="288" w:lineRule="auto"/>
        <w:rPr>
          <w:rFonts w:cstheme="minorHAnsi"/>
          <w:b/>
        </w:rPr>
      </w:pPr>
    </w:p>
    <w:p w:rsidR="00D4173F" w:rsidRPr="00DD0067" w:rsidRDefault="00DD0067" w:rsidP="00604802">
      <w:pPr>
        <w:spacing w:after="0" w:line="288" w:lineRule="auto"/>
        <w:rPr>
          <w:rFonts w:cstheme="minorHAnsi"/>
          <w:b/>
        </w:rPr>
      </w:pPr>
      <w:r>
        <w:rPr>
          <w:rFonts w:cstheme="minorHAnsi"/>
          <w:b/>
        </w:rPr>
        <w:t>ZALECENIA</w:t>
      </w:r>
    </w:p>
    <w:p w:rsidR="00D4173F" w:rsidRPr="00DD0067" w:rsidRDefault="00D4173F" w:rsidP="00604802">
      <w:pPr>
        <w:spacing w:before="120" w:after="0" w:line="288" w:lineRule="auto"/>
        <w:rPr>
          <w:rFonts w:cstheme="minorHAnsi"/>
        </w:rPr>
      </w:pPr>
      <w:r w:rsidRPr="00DD0067">
        <w:rPr>
          <w:rFonts w:cstheme="minorHAnsi"/>
        </w:rPr>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604802">
      <w:pPr>
        <w:spacing w:after="0" w:line="288" w:lineRule="auto"/>
        <w:rPr>
          <w:rFonts w:cstheme="minorHAnsi"/>
        </w:rPr>
      </w:pPr>
      <w:r w:rsidRPr="00DD0067">
        <w:rPr>
          <w:rFonts w:cstheme="minorHAnsi"/>
        </w:rPr>
        <w:t xml:space="preserve">1) zaobserwowano objawy takie jak: gorączka, kaszel, duszność i problemy z oddychaniem to: </w:t>
      </w:r>
    </w:p>
    <w:p w:rsidR="000266DD" w:rsidRDefault="00D4173F" w:rsidP="00604802">
      <w:pPr>
        <w:pStyle w:val="Akapitzlist"/>
        <w:numPr>
          <w:ilvl w:val="3"/>
          <w:numId w:val="26"/>
        </w:numPr>
        <w:shd w:val="clear" w:color="auto" w:fill="FFFFFF"/>
        <w:spacing w:before="120" w:after="0" w:line="288" w:lineRule="auto"/>
        <w:ind w:left="709"/>
      </w:pPr>
      <w:r w:rsidRPr="00BB7B83">
        <w:rPr>
          <w:rFonts w:cstheme="minorHAnsi"/>
        </w:rPr>
        <w:lastRenderedPageBreak/>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604802">
      <w:pPr>
        <w:pStyle w:val="Akapitzlist"/>
        <w:numPr>
          <w:ilvl w:val="0"/>
          <w:numId w:val="26"/>
        </w:numPr>
        <w:shd w:val="clear" w:color="auto" w:fill="FFFFFF"/>
        <w:spacing w:before="120" w:after="0" w:line="288" w:lineRule="auto"/>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604802">
      <w:pPr>
        <w:spacing w:after="0" w:line="288" w:lineRule="auto"/>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604802">
      <w:pPr>
        <w:spacing w:after="0" w:line="288" w:lineRule="auto"/>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604802">
      <w:pPr>
        <w:spacing w:after="0" w:line="288" w:lineRule="auto"/>
        <w:rPr>
          <w:rFonts w:cstheme="minorHAnsi"/>
        </w:rPr>
      </w:pPr>
      <w:r w:rsidRPr="007609D7">
        <w:rPr>
          <w:rFonts w:cstheme="minorHAnsi"/>
        </w:rPr>
        <w:t xml:space="preserve">Jeżeli w ciągu 14 dni zaobserwowane zostaną wyżej wymienione objawy to: </w:t>
      </w:r>
    </w:p>
    <w:p w:rsidR="00D4173F" w:rsidRPr="00DD0067" w:rsidRDefault="00D4173F" w:rsidP="00604802">
      <w:pPr>
        <w:pStyle w:val="Akapitzlist"/>
        <w:numPr>
          <w:ilvl w:val="0"/>
          <w:numId w:val="16"/>
        </w:numPr>
        <w:spacing w:after="0" w:line="288" w:lineRule="auto"/>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604802">
      <w:pPr>
        <w:pStyle w:val="Akapitzlist"/>
        <w:numPr>
          <w:ilvl w:val="0"/>
          <w:numId w:val="16"/>
        </w:numPr>
        <w:spacing w:after="0" w:line="288" w:lineRule="auto"/>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604802">
      <w:pPr>
        <w:spacing w:after="0" w:line="288" w:lineRule="auto"/>
        <w:rPr>
          <w:rFonts w:cstheme="minorHAnsi"/>
        </w:rPr>
      </w:pPr>
      <w:r w:rsidRPr="00B273C5">
        <w:rPr>
          <w:rFonts w:cstheme="minorHAnsi"/>
        </w:rPr>
        <w:t>3) miał</w:t>
      </w:r>
      <w:r w:rsidR="00D4173F" w:rsidRPr="00B273C5">
        <w:rPr>
          <w:rFonts w:cstheme="minorHAnsi"/>
        </w:rPr>
        <w:t xml:space="preserve"> kontakt z osobą chorą lub zakażoną koronawirusem</w:t>
      </w:r>
      <w:r w:rsidRPr="00B273C5">
        <w:rPr>
          <w:rFonts w:cstheme="minorHAnsi"/>
        </w:rPr>
        <w:t>to:</w:t>
      </w:r>
    </w:p>
    <w:p w:rsidR="00F33E57" w:rsidRPr="00B273C5" w:rsidRDefault="00F23B07" w:rsidP="00604802">
      <w:pPr>
        <w:pStyle w:val="Akapitzlist"/>
        <w:numPr>
          <w:ilvl w:val="0"/>
          <w:numId w:val="11"/>
        </w:numPr>
        <w:spacing w:after="0" w:line="288" w:lineRule="auto"/>
        <w:rPr>
          <w:rFonts w:cstheme="minorHAnsi"/>
        </w:rPr>
      </w:pPr>
      <w:r w:rsidRPr="00B273C5">
        <w:rPr>
          <w:rFonts w:cstheme="minorHAnsi"/>
        </w:rPr>
        <w:t>należy bezzwłocznie, telefonicznie powiadomić stację sanitarno-epidemiologiczną.</w:t>
      </w:r>
    </w:p>
    <w:p w:rsidR="00F33E57" w:rsidRDefault="00F33E57" w:rsidP="00604802">
      <w:pPr>
        <w:spacing w:before="120" w:after="0" w:line="288" w:lineRule="auto"/>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604802">
      <w:pPr>
        <w:spacing w:before="120" w:after="0" w:line="288" w:lineRule="auto"/>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004D69A2">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604802">
      <w:pPr>
        <w:spacing w:before="120" w:after="0" w:line="288" w:lineRule="auto"/>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604802">
      <w:pPr>
        <w:spacing w:before="120" w:after="0" w:line="288" w:lineRule="auto"/>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p>
    <w:p w:rsidR="00F33E57" w:rsidRDefault="00F33E57" w:rsidP="00604802">
      <w:pPr>
        <w:spacing w:before="120" w:after="0" w:line="288" w:lineRule="auto"/>
        <w:rPr>
          <w:rFonts w:cstheme="minorHAnsi"/>
        </w:rPr>
      </w:pPr>
      <w:r w:rsidRPr="0047239A">
        <w:rPr>
          <w:rFonts w:cstheme="minorHAnsi"/>
        </w:rPr>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92013D" w:rsidP="00604802">
      <w:pPr>
        <w:spacing w:before="120" w:after="0" w:line="288" w:lineRule="auto"/>
        <w:rPr>
          <w:rFonts w:cstheme="minorHAnsi"/>
        </w:rPr>
      </w:pPr>
      <w:r>
        <w:rPr>
          <w:rFonts w:cstheme="minorHAnsi"/>
          <w:noProof/>
          <w:lang w:eastAsia="pl-PL"/>
        </w:rPr>
        <w:pict>
          <v:shapetype id="_x0000_t202" coordsize="21600,21600" o:spt="202" path="m,l,21600r21600,l21600,xe">
            <v:stroke joinstyle="miter"/>
            <v:path gradientshapeok="t" o:connecttype="rect"/>
          </v:shapetype>
          <v:shape id="Pole tekstowe 2" o:spid="_x0000_s1026" type="#_x0000_t202" style="position:absolute;margin-left:0;margin-top:38pt;width:452.1pt;height:56.55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w:r>
      <w:r w:rsidR="00185393">
        <w:rPr>
          <w:rFonts w:cstheme="minorHAnsi"/>
        </w:rPr>
        <w:t xml:space="preserve">Postępowanie rozstrzygające podejmują pracownicy Państwowej Inspekcji Sanitarnej. </w:t>
      </w:r>
    </w:p>
    <w:p w:rsidR="00604802" w:rsidRDefault="00604802" w:rsidP="00604802">
      <w:pPr>
        <w:spacing w:before="120" w:after="0" w:line="288" w:lineRule="auto"/>
        <w:rPr>
          <w:rFonts w:cstheme="minorHAnsi"/>
        </w:rPr>
      </w:pPr>
    </w:p>
    <w:p w:rsidR="00604802" w:rsidRDefault="00604802" w:rsidP="00604802">
      <w:pPr>
        <w:spacing w:before="120" w:after="0" w:line="288" w:lineRule="auto"/>
        <w:rPr>
          <w:rFonts w:cstheme="minorHAnsi"/>
        </w:rPr>
      </w:pPr>
    </w:p>
    <w:p w:rsidR="00604802" w:rsidRDefault="00604802" w:rsidP="00604802">
      <w:pPr>
        <w:spacing w:before="120" w:after="0" w:line="288" w:lineRule="auto"/>
        <w:rPr>
          <w:rFonts w:cstheme="minorHAnsi"/>
        </w:rPr>
      </w:pPr>
    </w:p>
    <w:p w:rsidR="00604802" w:rsidRDefault="00604802" w:rsidP="00604802">
      <w:pPr>
        <w:spacing w:before="120" w:after="0" w:line="288" w:lineRule="auto"/>
        <w:rPr>
          <w:rFonts w:cstheme="minorHAnsi"/>
        </w:rPr>
      </w:pPr>
    </w:p>
    <w:p w:rsidR="00604802" w:rsidRDefault="00604802" w:rsidP="00604802">
      <w:pPr>
        <w:spacing w:before="120" w:after="0" w:line="288" w:lineRule="auto"/>
        <w:rPr>
          <w:rFonts w:cstheme="minorHAnsi"/>
        </w:rPr>
      </w:pPr>
    </w:p>
    <w:p w:rsidR="00776803" w:rsidRDefault="00776803" w:rsidP="00604802">
      <w:pPr>
        <w:spacing w:after="0" w:line="288" w:lineRule="auto"/>
        <w:ind w:firstLine="360"/>
        <w:rPr>
          <w:rFonts w:eastAsia="Times New Roman" w:cstheme="minorHAnsi"/>
          <w:b/>
          <w:bCs/>
          <w:color w:val="212121"/>
          <w:lang w:eastAsia="pl-PL"/>
        </w:rPr>
      </w:pPr>
    </w:p>
    <w:p w:rsidR="00C9562F" w:rsidRPr="00C9562F" w:rsidRDefault="00360D56" w:rsidP="00604802">
      <w:pPr>
        <w:spacing w:before="120" w:after="0" w:line="288" w:lineRule="auto"/>
        <w:rPr>
          <w:rFonts w:cstheme="minorHAnsi"/>
        </w:rPr>
      </w:pPr>
      <w:r>
        <w:rPr>
          <w:rFonts w:cstheme="minorHAnsi"/>
        </w:rPr>
        <w:lastRenderedPageBreak/>
        <w:t>Co to znaczy, że ktoś miał kontakt z osobą zakażoną nowym koronawirusem</w:t>
      </w:r>
      <w:r w:rsidR="00102254">
        <w:rPr>
          <w:rFonts w:cstheme="minorHAnsi"/>
        </w:rPr>
        <w:t>?</w:t>
      </w:r>
    </w:p>
    <w:p w:rsidR="00C9562F" w:rsidRPr="00C9562F" w:rsidRDefault="00C9562F" w:rsidP="00604802">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604802">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 xml:space="preserve">osobą z objawami chorobytwarzą w twarz </w:t>
      </w:r>
      <w:r w:rsidR="00C9562F" w:rsidRPr="00C9562F">
        <w:rPr>
          <w:rFonts w:cstheme="minorHAnsi"/>
        </w:rPr>
        <w:t>przez dłuższy c</w:t>
      </w:r>
      <w:r w:rsidR="005C4A35">
        <w:rPr>
          <w:rFonts w:cstheme="minorHAnsi"/>
        </w:rPr>
        <w:t xml:space="preserve">zas, </w:t>
      </w:r>
    </w:p>
    <w:p w:rsidR="00C9562F" w:rsidRPr="00C9562F" w:rsidRDefault="00360D56" w:rsidP="00604802">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p>
    <w:p w:rsidR="00C9562F" w:rsidRPr="00C9562F" w:rsidRDefault="00360D56" w:rsidP="00604802">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604802">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604802">
      <w:pPr>
        <w:pStyle w:val="Akapitzlist"/>
        <w:numPr>
          <w:ilvl w:val="0"/>
          <w:numId w:val="23"/>
        </w:numPr>
        <w:spacing w:before="120" w:after="0" w:line="288" w:lineRule="auto"/>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604802">
      <w:pPr>
        <w:pStyle w:val="Akapitzlist"/>
        <w:numPr>
          <w:ilvl w:val="0"/>
          <w:numId w:val="23"/>
        </w:numPr>
        <w:spacing w:before="120" w:after="0" w:line="288" w:lineRule="auto"/>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sidR="0012071F">
        <w:rPr>
          <w:rFonts w:cstheme="minorHAnsi"/>
        </w:rPr>
        <w:t xml:space="preserve">w szczególnościudostępnienie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604802">
      <w:pPr>
        <w:pStyle w:val="Akapitzlist"/>
        <w:numPr>
          <w:ilvl w:val="0"/>
          <w:numId w:val="23"/>
        </w:numPr>
        <w:shd w:val="clear" w:color="auto" w:fill="FFFFFF"/>
        <w:spacing w:before="120" w:after="0" w:line="288" w:lineRule="auto"/>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604802">
      <w:pPr>
        <w:shd w:val="clear" w:color="auto" w:fill="FFFFFF"/>
        <w:spacing w:before="120" w:after="0" w:line="288" w:lineRule="auto"/>
        <w:ind w:left="360"/>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p>
    <w:p w:rsidR="0012071F" w:rsidRDefault="0012071F" w:rsidP="00604802">
      <w:pPr>
        <w:spacing w:before="120" w:after="0" w:line="288" w:lineRule="auto"/>
        <w:rPr>
          <w:rFonts w:cstheme="minorHAnsi"/>
        </w:rPr>
      </w:pPr>
      <w:r>
        <w:rPr>
          <w:rFonts w:cstheme="minorHAnsi"/>
        </w:rPr>
        <w:t>Osoby, które nie miały bliskiego kontaktu:</w:t>
      </w:r>
    </w:p>
    <w:p w:rsidR="0012071F" w:rsidRDefault="00C9562F" w:rsidP="00604802">
      <w:pPr>
        <w:pStyle w:val="Akapitzlist"/>
        <w:numPr>
          <w:ilvl w:val="0"/>
          <w:numId w:val="24"/>
        </w:numPr>
        <w:spacing w:before="120" w:after="0" w:line="288" w:lineRule="auto"/>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604802">
      <w:pPr>
        <w:pStyle w:val="Akapitzlist"/>
        <w:numPr>
          <w:ilvl w:val="0"/>
          <w:numId w:val="24"/>
        </w:numPr>
        <w:spacing w:before="120" w:after="0" w:line="288" w:lineRule="auto"/>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604802">
      <w:pPr>
        <w:pStyle w:val="Akapitzlist"/>
        <w:numPr>
          <w:ilvl w:val="0"/>
          <w:numId w:val="24"/>
        </w:numPr>
        <w:spacing w:before="120" w:after="0" w:line="288" w:lineRule="auto"/>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604802">
      <w:pPr>
        <w:pStyle w:val="Akapitzlist"/>
        <w:numPr>
          <w:ilvl w:val="0"/>
          <w:numId w:val="24"/>
        </w:numPr>
        <w:spacing w:before="120" w:after="0" w:line="288" w:lineRule="auto"/>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604802">
      <w:pPr>
        <w:spacing w:after="0" w:line="288" w:lineRule="auto"/>
        <w:rPr>
          <w:rFonts w:cstheme="minorHAnsi"/>
          <w:u w:val="single"/>
        </w:rPr>
      </w:pPr>
    </w:p>
    <w:p w:rsidR="003F63A3" w:rsidRPr="00F23468" w:rsidRDefault="00F23468" w:rsidP="00604802">
      <w:pPr>
        <w:spacing w:after="0" w:line="288" w:lineRule="auto"/>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604802">
      <w:pPr>
        <w:spacing w:after="0" w:line="288" w:lineRule="auto"/>
        <w:rPr>
          <w:rFonts w:cstheme="minorHAnsi"/>
          <w:b/>
          <w:color w:val="FF0000"/>
        </w:rPr>
      </w:pPr>
    </w:p>
    <w:p w:rsidR="00604802" w:rsidRDefault="00604802" w:rsidP="00604802">
      <w:pPr>
        <w:spacing w:after="0" w:line="288" w:lineRule="auto"/>
        <w:rPr>
          <w:rFonts w:cstheme="minorHAnsi"/>
          <w:b/>
          <w:color w:val="FF0000"/>
        </w:rPr>
      </w:pPr>
    </w:p>
    <w:p w:rsidR="00604802" w:rsidRDefault="00604802" w:rsidP="00604802">
      <w:pPr>
        <w:spacing w:after="0" w:line="288" w:lineRule="auto"/>
        <w:rPr>
          <w:rFonts w:cstheme="minorHAnsi"/>
          <w:b/>
          <w:color w:val="FF0000"/>
        </w:rPr>
      </w:pPr>
    </w:p>
    <w:p w:rsidR="00604802" w:rsidRDefault="00604802" w:rsidP="00604802">
      <w:pPr>
        <w:spacing w:after="0" w:line="288" w:lineRule="auto"/>
        <w:rPr>
          <w:rFonts w:cstheme="minorHAnsi"/>
          <w:b/>
          <w:color w:val="FF0000"/>
        </w:rPr>
      </w:pPr>
    </w:p>
    <w:p w:rsidR="00604802" w:rsidRDefault="00604802" w:rsidP="00604802">
      <w:pPr>
        <w:spacing w:after="0" w:line="288" w:lineRule="auto"/>
        <w:rPr>
          <w:rFonts w:cstheme="minorHAnsi"/>
          <w:b/>
          <w:color w:val="FF0000"/>
        </w:rPr>
      </w:pPr>
    </w:p>
    <w:p w:rsidR="0095164F" w:rsidRPr="00F23468" w:rsidRDefault="00F23468" w:rsidP="00604802">
      <w:pPr>
        <w:spacing w:after="0" w:line="288" w:lineRule="auto"/>
        <w:rPr>
          <w:rFonts w:cstheme="minorHAnsi"/>
          <w:b/>
          <w:color w:val="000000" w:themeColor="text1"/>
        </w:rPr>
      </w:pPr>
      <w:r w:rsidRPr="00F23468">
        <w:rPr>
          <w:rFonts w:cstheme="minorHAnsi"/>
          <w:b/>
          <w:color w:val="000000" w:themeColor="text1"/>
        </w:rPr>
        <w:t>POSTĘPOWANIE Z POMIESZCZENIAMI</w:t>
      </w:r>
      <w:r w:rsidR="004D69A2">
        <w:rPr>
          <w:rFonts w:cstheme="minorHAnsi"/>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604802">
      <w:pPr>
        <w:spacing w:after="0" w:line="288" w:lineRule="auto"/>
        <w:rPr>
          <w:rFonts w:cstheme="minorHAnsi"/>
          <w:color w:val="000000" w:themeColor="text1"/>
        </w:rPr>
      </w:pPr>
    </w:p>
    <w:p w:rsidR="00ED4277" w:rsidRPr="00604802" w:rsidRDefault="0095164F" w:rsidP="00604802">
      <w:pPr>
        <w:spacing w:after="0" w:line="288" w:lineRule="auto"/>
        <w:rPr>
          <w:rFonts w:cstheme="minorHAnsi"/>
          <w:color w:val="000000" w:themeColor="text1"/>
        </w:rPr>
      </w:pPr>
      <w:r w:rsidRPr="00F23468">
        <w:rPr>
          <w:rFonts w:cstheme="minorHAnsi"/>
          <w:color w:val="000000" w:themeColor="text1"/>
        </w:rPr>
        <w:t>W przypadku, gdy uczeń lub pracownik placówki został skierowany do szpitala z podejrzeniem</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604802" w:rsidRPr="00604802" w:rsidRDefault="0092013D" w:rsidP="00604802">
      <w:pPr>
        <w:spacing w:after="0" w:line="288" w:lineRule="auto"/>
        <w:jc w:val="center"/>
        <w:rPr>
          <w:rFonts w:cstheme="minorHAnsi"/>
          <w:b/>
          <w:bCs/>
        </w:rPr>
      </w:pPr>
      <w:r w:rsidRPr="0092013D">
        <w:rPr>
          <w:rFonts w:cstheme="minorHAnsi"/>
          <w:bCs/>
          <w:noProof/>
          <w:lang w:eastAsia="pl-PL"/>
        </w:rPr>
        <w:pict>
          <v:shape id="_x0000_s1027" type="#_x0000_t202" style="position:absolute;left:0;text-align:left;margin-left:957.2pt;margin-top:32.1pt;width:518.4pt;height:182.1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4D69A2">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604802" w:rsidRDefault="00C151BE" w:rsidP="00604802">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p>
              </w:txbxContent>
            </v:textbox>
            <w10:wrap type="square" anchorx="margin"/>
          </v:shape>
        </w:pict>
      </w:r>
      <w:r w:rsidR="00882668" w:rsidRPr="00DD0067">
        <w:rPr>
          <w:rFonts w:cstheme="minorHAnsi"/>
          <w:b/>
          <w:bCs/>
        </w:rPr>
        <w:t>PODSTAWOWE ŚRODKI O</w:t>
      </w:r>
      <w:r w:rsidR="00604802">
        <w:rPr>
          <w:rFonts w:cstheme="minorHAnsi"/>
          <w:b/>
          <w:bCs/>
        </w:rPr>
        <w:t>CHRONNE PRZECIWKO KORONAWIRUSÓW</w:t>
      </w:r>
    </w:p>
    <w:p w:rsidR="00604802" w:rsidRDefault="00604802" w:rsidP="00604802">
      <w:pPr>
        <w:spacing w:after="0" w:line="288" w:lineRule="auto"/>
        <w:rPr>
          <w:rFonts w:cstheme="minorHAnsi"/>
          <w:bCs/>
        </w:rPr>
      </w:pPr>
    </w:p>
    <w:p w:rsidR="0020635B" w:rsidRPr="00882668" w:rsidRDefault="00C151BE" w:rsidP="00604802">
      <w:pPr>
        <w:spacing w:after="0" w:line="288" w:lineRule="auto"/>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C151BE" w:rsidRDefault="00BD6A7A" w:rsidP="00604802">
      <w:pPr>
        <w:pStyle w:val="Akapitzlist"/>
        <w:numPr>
          <w:ilvl w:val="0"/>
          <w:numId w:val="21"/>
        </w:numPr>
        <w:spacing w:after="0" w:line="288" w:lineRule="auto"/>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604802">
      <w:pPr>
        <w:pStyle w:val="Akapitzlist"/>
        <w:spacing w:after="0" w:line="288" w:lineRule="auto"/>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604802">
      <w:pPr>
        <w:pStyle w:val="Akapitzlist"/>
        <w:spacing w:after="0" w:line="288" w:lineRule="auto"/>
        <w:rPr>
          <w:rFonts w:cstheme="minorHAnsi"/>
          <w:bCs/>
        </w:rPr>
      </w:pPr>
      <w:r w:rsidRPr="00882668">
        <w:rPr>
          <w:rFonts w:cstheme="minorHAnsi"/>
          <w:bCs/>
        </w:rPr>
        <w:t>Mycie rąk ww. metodami zabija wirusa, jeśli znajduje się on na rękach.</w:t>
      </w:r>
    </w:p>
    <w:p w:rsidR="00BD3E59" w:rsidRPr="00604802" w:rsidRDefault="0095164F" w:rsidP="00604802">
      <w:pPr>
        <w:pStyle w:val="Akapitzlist"/>
        <w:spacing w:after="0" w:line="288" w:lineRule="auto"/>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6A7A" w:rsidP="00604802">
      <w:pPr>
        <w:pStyle w:val="Akapitzlist"/>
        <w:numPr>
          <w:ilvl w:val="0"/>
          <w:numId w:val="21"/>
        </w:numPr>
        <w:spacing w:before="240" w:after="0" w:line="288" w:lineRule="auto"/>
        <w:ind w:left="714" w:hanging="357"/>
        <w:rPr>
          <w:rFonts w:cstheme="minorHAnsi"/>
        </w:rPr>
      </w:pPr>
      <w:r w:rsidRPr="00882668">
        <w:rPr>
          <w:rFonts w:cstheme="minorHAnsi"/>
          <w:b/>
        </w:rPr>
        <w:t>Stos</w:t>
      </w:r>
      <w:r w:rsidR="00882668">
        <w:rPr>
          <w:rFonts w:cstheme="minorHAnsi"/>
          <w:b/>
        </w:rPr>
        <w:t>ować zasady ochrony podczas kichania i kaszlu</w:t>
      </w:r>
    </w:p>
    <w:p w:rsidR="00BD3E59" w:rsidRPr="00604802" w:rsidRDefault="00BD6A7A" w:rsidP="00604802">
      <w:pPr>
        <w:pStyle w:val="Akapitzlist"/>
        <w:spacing w:after="0" w:line="288" w:lineRule="auto"/>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Default="00BD6A7A" w:rsidP="00604802">
      <w:pPr>
        <w:pStyle w:val="Akapitzlist"/>
        <w:numPr>
          <w:ilvl w:val="0"/>
          <w:numId w:val="21"/>
        </w:numPr>
        <w:spacing w:after="0" w:line="288" w:lineRule="auto"/>
        <w:rPr>
          <w:rFonts w:cstheme="minorHAnsi"/>
        </w:rPr>
      </w:pPr>
      <w:r w:rsidRPr="00882668">
        <w:rPr>
          <w:rFonts w:cstheme="minorHAnsi"/>
          <w:b/>
        </w:rPr>
        <w:t>Zachowa</w:t>
      </w:r>
      <w:r w:rsidR="00882668">
        <w:rPr>
          <w:rFonts w:cstheme="minorHAnsi"/>
          <w:b/>
        </w:rPr>
        <w:t xml:space="preserve">ć bezpieczną odległość </w:t>
      </w:r>
    </w:p>
    <w:p w:rsidR="00BD6A7A" w:rsidRDefault="00882668" w:rsidP="00604802">
      <w:pPr>
        <w:pStyle w:val="Akapitzlist"/>
        <w:spacing w:after="0" w:line="288" w:lineRule="auto"/>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zosobą</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604802">
      <w:pPr>
        <w:pStyle w:val="Akapitzlist"/>
        <w:spacing w:after="0" w:line="288" w:lineRule="auto"/>
        <w:rPr>
          <w:rFonts w:cstheme="minorHAnsi"/>
        </w:rPr>
      </w:pPr>
    </w:p>
    <w:p w:rsidR="00BD3E59" w:rsidRPr="00BD3E59" w:rsidRDefault="00BD6A7A" w:rsidP="00604802">
      <w:pPr>
        <w:pStyle w:val="Akapitzlist"/>
        <w:numPr>
          <w:ilvl w:val="0"/>
          <w:numId w:val="21"/>
        </w:numPr>
        <w:spacing w:after="0" w:line="288" w:lineRule="auto"/>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604802">
      <w:pPr>
        <w:pStyle w:val="Akapitzlist"/>
        <w:spacing w:after="0" w:line="288" w:lineRule="auto"/>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z powierzchni na siebie.</w:t>
      </w:r>
    </w:p>
    <w:p w:rsidR="00BD3E59" w:rsidRPr="00882668" w:rsidRDefault="00BD3E59" w:rsidP="00604802">
      <w:pPr>
        <w:pStyle w:val="Akapitzlist"/>
        <w:spacing w:after="0" w:line="288" w:lineRule="auto"/>
        <w:rPr>
          <w:rFonts w:cstheme="minorHAnsi"/>
        </w:rPr>
      </w:pPr>
    </w:p>
    <w:p w:rsidR="00D731DC" w:rsidRPr="00D731DC" w:rsidRDefault="0020635B" w:rsidP="00604802">
      <w:pPr>
        <w:pStyle w:val="Akapitzlist"/>
        <w:numPr>
          <w:ilvl w:val="0"/>
          <w:numId w:val="21"/>
        </w:numPr>
        <w:spacing w:after="0" w:line="288" w:lineRule="auto"/>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604802" w:rsidRDefault="00D731DC" w:rsidP="00604802">
      <w:pPr>
        <w:pStyle w:val="Akapitzlist"/>
        <w:spacing w:after="0" w:line="288" w:lineRule="auto"/>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604802">
      <w:pPr>
        <w:pStyle w:val="Akapitzlist"/>
        <w:spacing w:after="0" w:line="288" w:lineRule="auto"/>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604802">
      <w:pPr>
        <w:pStyle w:val="Akapitzlist"/>
        <w:spacing w:after="0" w:line="288" w:lineRule="auto"/>
        <w:rPr>
          <w:rFonts w:cstheme="minorHAnsi"/>
        </w:rPr>
      </w:pPr>
    </w:p>
    <w:p w:rsidR="00DC7ADF" w:rsidRPr="00DC7ADF" w:rsidRDefault="00DC7ADF" w:rsidP="00604802">
      <w:pPr>
        <w:pStyle w:val="Akapitzlist"/>
        <w:numPr>
          <w:ilvl w:val="0"/>
          <w:numId w:val="21"/>
        </w:numPr>
        <w:spacing w:after="0" w:line="288" w:lineRule="auto"/>
        <w:rPr>
          <w:rFonts w:cstheme="minorHAnsi"/>
        </w:rPr>
      </w:pPr>
      <w:r w:rsidRPr="00DC7ADF">
        <w:rPr>
          <w:rFonts w:cstheme="minorHAnsi"/>
          <w:b/>
        </w:rPr>
        <w:t>Będąc chorym</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w których szerzy się koronawirus</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p>
    <w:p w:rsidR="00BD6A7A" w:rsidRDefault="00BD6A7A" w:rsidP="00604802">
      <w:pPr>
        <w:pStyle w:val="Akapitzlist"/>
        <w:spacing w:after="0" w:line="288" w:lineRule="auto"/>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Haemophilusinfluenzae</w:t>
      </w:r>
      <w:r w:rsidRPr="00240D02">
        <w:rPr>
          <w:rFonts w:cstheme="minorHAnsi"/>
        </w:rPr>
        <w:t xml:space="preserve">a, pałeczka krztuśca, chlamydia, mykoplazama). </w:t>
      </w:r>
    </w:p>
    <w:p w:rsidR="00BD3E59" w:rsidRPr="00240D02" w:rsidRDefault="00BD3E59" w:rsidP="00604802">
      <w:pPr>
        <w:pStyle w:val="Akapitzlist"/>
        <w:spacing w:after="0" w:line="288" w:lineRule="auto"/>
        <w:rPr>
          <w:rFonts w:cstheme="minorHAnsi"/>
        </w:rPr>
      </w:pPr>
    </w:p>
    <w:p w:rsidR="00BD6A7A" w:rsidRDefault="00DC7ADF" w:rsidP="00604802">
      <w:pPr>
        <w:pStyle w:val="Akapitzlist"/>
        <w:numPr>
          <w:ilvl w:val="0"/>
          <w:numId w:val="21"/>
        </w:numPr>
        <w:spacing w:after="0" w:line="288" w:lineRule="auto"/>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604802">
      <w:pPr>
        <w:pStyle w:val="Akapitzlist"/>
        <w:spacing w:after="0" w:line="288" w:lineRule="auto"/>
        <w:rPr>
          <w:rFonts w:cstheme="minorHAnsi"/>
        </w:rPr>
      </w:pPr>
    </w:p>
    <w:p w:rsidR="00BD6A7A" w:rsidRDefault="008A799B" w:rsidP="00604802">
      <w:pPr>
        <w:pStyle w:val="Akapitzlist"/>
        <w:numPr>
          <w:ilvl w:val="0"/>
          <w:numId w:val="21"/>
        </w:numPr>
        <w:spacing w:after="0" w:line="288" w:lineRule="auto"/>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604802">
      <w:pPr>
        <w:pStyle w:val="Akapitzlist"/>
        <w:spacing w:after="0" w:line="288" w:lineRule="auto"/>
        <w:rPr>
          <w:rFonts w:cstheme="minorHAnsi"/>
          <w:bCs/>
        </w:rPr>
      </w:pPr>
    </w:p>
    <w:p w:rsidR="00F23468" w:rsidRPr="006F6319" w:rsidRDefault="00F23468" w:rsidP="00604802">
      <w:pPr>
        <w:pStyle w:val="Akapitzlist"/>
        <w:numPr>
          <w:ilvl w:val="0"/>
          <w:numId w:val="21"/>
        </w:numPr>
        <w:spacing w:after="0" w:line="288" w:lineRule="auto"/>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604802">
      <w:pPr>
        <w:pStyle w:val="Akapitzlist"/>
        <w:spacing w:after="0" w:line="288" w:lineRule="auto"/>
        <w:rPr>
          <w:rFonts w:cstheme="minorHAnsi"/>
        </w:rPr>
      </w:pPr>
    </w:p>
    <w:p w:rsidR="008A799B" w:rsidRPr="008A799B" w:rsidRDefault="00877B73" w:rsidP="00604802">
      <w:pPr>
        <w:pStyle w:val="Akapitzlist"/>
        <w:numPr>
          <w:ilvl w:val="0"/>
          <w:numId w:val="21"/>
        </w:numPr>
        <w:spacing w:after="0" w:line="288" w:lineRule="auto"/>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604802">
      <w:pPr>
        <w:spacing w:after="0" w:line="288" w:lineRule="auto"/>
        <w:ind w:left="360"/>
        <w:rPr>
          <w:rFonts w:cstheme="minorHAnsi"/>
        </w:rPr>
      </w:pPr>
    </w:p>
    <w:p w:rsidR="008A799B" w:rsidRPr="008A799B" w:rsidRDefault="008A799B" w:rsidP="00604802">
      <w:pPr>
        <w:spacing w:after="0" w:line="288" w:lineRule="auto"/>
        <w:rPr>
          <w:rFonts w:cstheme="minorHAnsi"/>
        </w:rPr>
      </w:pPr>
    </w:p>
    <w:p w:rsidR="00571B5F" w:rsidRPr="00DD0067" w:rsidRDefault="00BD6A7A" w:rsidP="00604802">
      <w:pPr>
        <w:spacing w:after="0" w:line="288" w:lineRule="auto"/>
        <w:rPr>
          <w:rFonts w:cstheme="minorHAnsi"/>
        </w:rPr>
      </w:pPr>
      <w:r w:rsidRPr="00DD0067">
        <w:rPr>
          <w:rFonts w:cstheme="minorHAnsi"/>
          <w:noProof/>
          <w:lang w:eastAsia="pl-PL"/>
        </w:rPr>
        <w:lastRenderedPageBreak/>
        <w:drawing>
          <wp:inline distT="0" distB="0" distL="0" distR="0">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rsidSect="00604802">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768" w:rsidRDefault="00E41768" w:rsidP="00935D52">
      <w:pPr>
        <w:spacing w:after="0" w:line="240" w:lineRule="auto"/>
      </w:pPr>
      <w:r>
        <w:separator/>
      </w:r>
    </w:p>
  </w:endnote>
  <w:endnote w:type="continuationSeparator" w:id="1">
    <w:p w:rsidR="00E41768" w:rsidRDefault="00E41768" w:rsidP="0093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028228"/>
      <w:docPartObj>
        <w:docPartGallery w:val="Page Numbers (Bottom of Page)"/>
        <w:docPartUnique/>
      </w:docPartObj>
    </w:sdtPr>
    <w:sdtContent>
      <w:p w:rsidR="00C9562F" w:rsidRDefault="0092013D">
        <w:pPr>
          <w:pStyle w:val="Stopka"/>
          <w:jc w:val="right"/>
        </w:pPr>
        <w:r>
          <w:fldChar w:fldCharType="begin"/>
        </w:r>
        <w:r w:rsidR="00C9562F">
          <w:instrText>PAGE   \* MERGEFORMAT</w:instrText>
        </w:r>
        <w:r>
          <w:fldChar w:fldCharType="separate"/>
        </w:r>
        <w:r w:rsidR="004D69A2">
          <w:rPr>
            <w:noProof/>
          </w:rPr>
          <w:t>1</w:t>
        </w:r>
        <w:r>
          <w:fldChar w:fldCharType="end"/>
        </w:r>
      </w:p>
    </w:sdtContent>
  </w:sdt>
  <w:p w:rsidR="00C9562F" w:rsidRDefault="00C956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768" w:rsidRDefault="00E41768" w:rsidP="00935D52">
      <w:pPr>
        <w:spacing w:after="0" w:line="240" w:lineRule="auto"/>
      </w:pPr>
      <w:r>
        <w:separator/>
      </w:r>
    </w:p>
  </w:footnote>
  <w:footnote w:type="continuationSeparator" w:id="1">
    <w:p w:rsidR="00E41768" w:rsidRDefault="00E41768" w:rsidP="00935D52">
      <w:pPr>
        <w:spacing w:after="0" w:line="240" w:lineRule="auto"/>
      </w:pPr>
      <w:r>
        <w:continuationSeparator/>
      </w:r>
    </w:p>
  </w:footnote>
  <w:footnote w:id="2">
    <w:p w:rsidR="00DD0067" w:rsidRPr="00BA67D2" w:rsidRDefault="00DD0067" w:rsidP="00DD0067">
      <w:pPr>
        <w:pStyle w:val="Tekstprzypisudolnego"/>
        <w:rPr>
          <w:lang w:val="pl-PL"/>
        </w:rPr>
      </w:pPr>
      <w:r>
        <w:rPr>
          <w:rStyle w:val="Odwoanieprzypisudolnego"/>
        </w:rPr>
        <w:footnoteRef/>
      </w:r>
      <w:r w:rsidRPr="00EF1BE6">
        <w:rPr>
          <w:b/>
          <w:lang w:val="pl-PL"/>
        </w:rPr>
        <w:t>Informacje o krajach/regionach z utrzymującą się transmisją</w:t>
      </w:r>
      <w:r w:rsidRPr="00621166">
        <w:rPr>
          <w:lang w:val="pl-PL"/>
        </w:rPr>
        <w:t>SARS-CoV-2</w:t>
      </w:r>
      <w:r>
        <w:rPr>
          <w:lang w:val="pl-PL"/>
        </w:rPr>
        <w:t xml:space="preserve"> są dostępne pod linkiem:</w:t>
      </w:r>
      <w:hyperlink r:id="rId1" w:history="1">
        <w:r w:rsidRPr="00A76E3C">
          <w:rPr>
            <w:rStyle w:val="Hipercze"/>
            <w:lang w:val="pl-PL"/>
          </w:rPr>
          <w:t>https://www.ecdc.europa.eu/en/areas-presumed-ongoing-community-transmission-2019-ncov</w:t>
        </w:r>
      </w:hyperlink>
    </w:p>
  </w:footnote>
  <w:footnote w:id="3">
    <w:p w:rsidR="00DD0067" w:rsidRPr="009D2534" w:rsidRDefault="00DD0067" w:rsidP="00DD0067">
      <w:pPr>
        <w:pStyle w:val="Tekstprzypisudolnego"/>
        <w:rPr>
          <w:lang w:val="pl-PL"/>
        </w:rPr>
      </w:pPr>
      <w:r>
        <w:rPr>
          <w:rStyle w:val="Odwoanieprzypisudolnego"/>
        </w:rPr>
        <w:footnoteRef/>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zapalenie płuc spowodowane nowym koronawirusem</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4">
    <w:p w:rsidR="00DD0067" w:rsidRDefault="00DD0067" w:rsidP="00DD0067">
      <w:pPr>
        <w:pStyle w:val="Tekstprzypisudolnego"/>
        <w:rPr>
          <w:lang w:val="pl-PL"/>
        </w:rPr>
      </w:pPr>
      <w:r>
        <w:rPr>
          <w:rStyle w:val="Odwoanieprzypisudolnego"/>
        </w:rPr>
        <w:footnoteRef/>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SARS-CoV-2z materiału klinicznego  potwierdzone badaniem molekularnym ukierunkowanym</w:t>
      </w:r>
      <w:r>
        <w:rPr>
          <w:lang w:val="pl-PL"/>
        </w:rPr>
        <w:t xml:space="preserve"> na inny obszar genomu wirusa.</w:t>
      </w:r>
    </w:p>
  </w:footnote>
  <w:footnote w:id="5">
    <w:p w:rsidR="00DD0067" w:rsidRPr="00040139" w:rsidRDefault="00DD0067" w:rsidP="00DD0067">
      <w:pPr>
        <w:pStyle w:val="Tekstprzypisudolnego"/>
        <w:rPr>
          <w:lang w:val="pl-PL"/>
        </w:rPr>
      </w:pPr>
      <w:r>
        <w:rPr>
          <w:rStyle w:val="Odwoanieprzypisudolnego"/>
        </w:rPr>
        <w:footnoteRef/>
      </w:r>
      <w:r w:rsidRPr="00040139">
        <w:rPr>
          <w:b/>
          <w:lang w:val="pl-PL"/>
        </w:rPr>
        <w:t>Przypad</w:t>
      </w:r>
      <w:r>
        <w:rPr>
          <w:b/>
          <w:lang w:val="pl-PL"/>
        </w:rPr>
        <w:t>ek prawdopodobny</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6">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360C2"/>
    <w:rsid w:val="000266DD"/>
    <w:rsid w:val="000548DB"/>
    <w:rsid w:val="000A6CCE"/>
    <w:rsid w:val="000D7681"/>
    <w:rsid w:val="000E18D6"/>
    <w:rsid w:val="000E4AF4"/>
    <w:rsid w:val="00102254"/>
    <w:rsid w:val="0012071F"/>
    <w:rsid w:val="001360C2"/>
    <w:rsid w:val="00167115"/>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3F7BDA"/>
    <w:rsid w:val="00446085"/>
    <w:rsid w:val="004542BA"/>
    <w:rsid w:val="0047239A"/>
    <w:rsid w:val="004965B4"/>
    <w:rsid w:val="004D69A2"/>
    <w:rsid w:val="0051703E"/>
    <w:rsid w:val="00545BB0"/>
    <w:rsid w:val="00584253"/>
    <w:rsid w:val="005C4369"/>
    <w:rsid w:val="005C4A35"/>
    <w:rsid w:val="00604802"/>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2013D"/>
    <w:rsid w:val="00935D52"/>
    <w:rsid w:val="0095164F"/>
    <w:rsid w:val="0098457D"/>
    <w:rsid w:val="009E2185"/>
    <w:rsid w:val="009F5BDC"/>
    <w:rsid w:val="00A224A7"/>
    <w:rsid w:val="00A35B53"/>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1768"/>
    <w:rsid w:val="00E46C8F"/>
    <w:rsid w:val="00E851FA"/>
    <w:rsid w:val="00ED4277"/>
    <w:rsid w:val="00F23468"/>
    <w:rsid w:val="00F23B07"/>
    <w:rsid w:val="00F33E57"/>
    <w:rsid w:val="00FC17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BA5C-74D6-4677-B9C9-5619127D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1844</Words>
  <Characters>11065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Gabinet</cp:lastModifiedBy>
  <cp:revision>5</cp:revision>
  <cp:lastPrinted>2020-03-02T06:51:00Z</cp:lastPrinted>
  <dcterms:created xsi:type="dcterms:W3CDTF">2020-02-28T09:23:00Z</dcterms:created>
  <dcterms:modified xsi:type="dcterms:W3CDTF">2020-03-03T10:05:00Z</dcterms:modified>
</cp:coreProperties>
</file>